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8" w:rsidRDefault="004E3DE8" w:rsidP="004E3DE8">
      <w:pPr>
        <w:ind w:left="705"/>
        <w:jc w:val="center"/>
        <w:rPr>
          <w:b/>
          <w:color w:val="FF0000"/>
          <w:sz w:val="44"/>
          <w:szCs w:val="44"/>
        </w:rPr>
      </w:pPr>
      <w:r w:rsidRPr="004E3DE8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-285750</wp:posOffset>
            </wp:positionV>
            <wp:extent cx="6645910" cy="1088121"/>
            <wp:effectExtent l="0" t="0" r="2540" b="0"/>
            <wp:wrapNone/>
            <wp:docPr id="1" name="Рисунок 1" descr="D:\Архив\Desktop\таня\картинки логопед\старт_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Desktop\таня\картинки логопед\старт_лог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E8" w:rsidRDefault="004E3DE8" w:rsidP="004E3DE8">
      <w:pPr>
        <w:ind w:left="705"/>
        <w:jc w:val="center"/>
        <w:rPr>
          <w:b/>
          <w:color w:val="FF0000"/>
          <w:sz w:val="44"/>
          <w:szCs w:val="44"/>
        </w:rPr>
      </w:pPr>
    </w:p>
    <w:p w:rsidR="004E3DE8" w:rsidRDefault="004E3DE8" w:rsidP="004E3DE8">
      <w:pPr>
        <w:ind w:left="705"/>
        <w:jc w:val="center"/>
        <w:rPr>
          <w:b/>
          <w:color w:val="FF0000"/>
          <w:sz w:val="44"/>
          <w:szCs w:val="44"/>
        </w:rPr>
      </w:pPr>
    </w:p>
    <w:p w:rsidR="004E3DE8" w:rsidRPr="004E3DE8" w:rsidRDefault="004E3DE8" w:rsidP="004E3DE8">
      <w:pPr>
        <w:ind w:left="705"/>
        <w:jc w:val="center"/>
        <w:rPr>
          <w:b/>
          <w:i/>
          <w:color w:val="FF0000"/>
          <w:sz w:val="48"/>
          <w:szCs w:val="48"/>
        </w:rPr>
      </w:pPr>
      <w:r w:rsidRPr="004E3DE8">
        <w:rPr>
          <w:b/>
          <w:color w:val="FF0000"/>
          <w:sz w:val="48"/>
          <w:szCs w:val="48"/>
        </w:rPr>
        <w:t>Что такое</w:t>
      </w:r>
    </w:p>
    <w:p w:rsidR="004E3DE8" w:rsidRPr="004E3DE8" w:rsidRDefault="004E3DE8" w:rsidP="004E3DE8">
      <w:pPr>
        <w:ind w:left="705"/>
        <w:jc w:val="center"/>
        <w:rPr>
          <w:b/>
          <w:i/>
          <w:color w:val="FF0000"/>
          <w:sz w:val="48"/>
          <w:szCs w:val="48"/>
        </w:rPr>
      </w:pPr>
      <w:r w:rsidRPr="004E3DE8">
        <w:rPr>
          <w:b/>
          <w:i/>
          <w:color w:val="FF0000"/>
          <w:sz w:val="48"/>
          <w:szCs w:val="48"/>
        </w:rPr>
        <w:t>Общее недоразвитие речи?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Дети с общим недоразвитием речи (ОНР) составляют основной контингент логопедических групп детских садов.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Под общим недоразвитием речи у детей с нормальным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системы: фонетико-фонематического, лексического и грамматического.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 xml:space="preserve">При общем недоразвитии речи отмечается позднее ее начало, скудный запас слов, </w:t>
      </w:r>
      <w:proofErr w:type="spellStart"/>
      <w:r w:rsidRPr="004E3DE8">
        <w:rPr>
          <w:sz w:val="32"/>
          <w:szCs w:val="32"/>
        </w:rPr>
        <w:t>аграмматизмы</w:t>
      </w:r>
      <w:proofErr w:type="spellEnd"/>
      <w:r w:rsidRPr="004E3DE8">
        <w:rPr>
          <w:sz w:val="32"/>
          <w:szCs w:val="32"/>
        </w:rPr>
        <w:t xml:space="preserve">, дефекты произношения и </w:t>
      </w:r>
      <w:proofErr w:type="spellStart"/>
      <w:r w:rsidRPr="004E3DE8">
        <w:rPr>
          <w:sz w:val="32"/>
          <w:szCs w:val="32"/>
        </w:rPr>
        <w:t>фонемообразования</w:t>
      </w:r>
      <w:proofErr w:type="spellEnd"/>
      <w:r w:rsidRPr="004E3DE8">
        <w:rPr>
          <w:sz w:val="32"/>
          <w:szCs w:val="32"/>
        </w:rPr>
        <w:t>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 xml:space="preserve">Речевое недоразвитие у детей может быть выражено в разной степени: от полного отсутствия речи или </w:t>
      </w:r>
      <w:proofErr w:type="spellStart"/>
      <w:r w:rsidRPr="004E3DE8">
        <w:rPr>
          <w:sz w:val="32"/>
          <w:szCs w:val="32"/>
        </w:rPr>
        <w:t>лепетного</w:t>
      </w:r>
      <w:proofErr w:type="spellEnd"/>
      <w:r w:rsidRPr="004E3DE8">
        <w:rPr>
          <w:sz w:val="32"/>
          <w:szCs w:val="32"/>
        </w:rPr>
        <w:t xml:space="preserve"> ее состояния до развернутой речи, но с элементами фонетического и лексико-грамматического недоразвития.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Условно можно выделить три уровня ОНР, причем первые два характеризуют глубокие степени нарушения речи, а на третьем, более высоком уровне, у детей остаются лишь отдельные пробелы в развитии звуковой стороны речи, словарного запаса и грамматического строя.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</w:r>
      <w:r w:rsidRPr="004E3DE8">
        <w:rPr>
          <w:b/>
          <w:color w:val="0070C0"/>
          <w:sz w:val="32"/>
          <w:szCs w:val="32"/>
          <w:u w:val="single"/>
        </w:rPr>
        <w:t>Первый уровень речевого развития</w:t>
      </w:r>
      <w:r w:rsidRPr="004E3DE8">
        <w:rPr>
          <w:color w:val="0070C0"/>
          <w:sz w:val="32"/>
          <w:szCs w:val="32"/>
        </w:rPr>
        <w:t xml:space="preserve"> </w:t>
      </w:r>
      <w:r w:rsidRPr="004E3DE8">
        <w:rPr>
          <w:sz w:val="32"/>
          <w:szCs w:val="32"/>
        </w:rPr>
        <w:t xml:space="preserve">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сформирована. Дети 5-6 лет, а иногда и старше, имеют скудный активный словарный запас, состоящий из звукоподражаний и звуковых комплексов. Эти звуковые комплексы, сопровождаемые жестами, образованы самими детьми и непонятны окружающим. Так, вместо </w:t>
      </w:r>
      <w:r w:rsidRPr="004E3DE8">
        <w:rPr>
          <w:i/>
          <w:sz w:val="32"/>
          <w:szCs w:val="32"/>
        </w:rPr>
        <w:t xml:space="preserve">машина поехала </w:t>
      </w:r>
      <w:r w:rsidRPr="004E3DE8">
        <w:rPr>
          <w:sz w:val="32"/>
          <w:szCs w:val="32"/>
        </w:rPr>
        <w:t>ребенок говорит «</w:t>
      </w:r>
      <w:proofErr w:type="spellStart"/>
      <w:r w:rsidRPr="004E3DE8">
        <w:rPr>
          <w:sz w:val="32"/>
          <w:szCs w:val="32"/>
        </w:rPr>
        <w:t>биби</w:t>
      </w:r>
      <w:proofErr w:type="spellEnd"/>
      <w:r w:rsidRPr="004E3DE8">
        <w:rPr>
          <w:sz w:val="32"/>
          <w:szCs w:val="32"/>
        </w:rPr>
        <w:t xml:space="preserve">», вместо </w:t>
      </w:r>
      <w:r w:rsidRPr="004E3DE8">
        <w:rPr>
          <w:i/>
          <w:sz w:val="32"/>
          <w:szCs w:val="32"/>
        </w:rPr>
        <w:t xml:space="preserve">дедушка – </w:t>
      </w:r>
      <w:r w:rsidRPr="004E3DE8">
        <w:rPr>
          <w:sz w:val="32"/>
          <w:szCs w:val="32"/>
        </w:rPr>
        <w:t xml:space="preserve">«де» и т.д. Одновременно с </w:t>
      </w:r>
      <w:proofErr w:type="spellStart"/>
      <w:r w:rsidRPr="004E3DE8">
        <w:rPr>
          <w:sz w:val="32"/>
          <w:szCs w:val="32"/>
        </w:rPr>
        <w:t>лепетными</w:t>
      </w:r>
      <w:proofErr w:type="spellEnd"/>
      <w:r w:rsidRPr="004E3DE8">
        <w:rPr>
          <w:sz w:val="32"/>
          <w:szCs w:val="32"/>
        </w:rPr>
        <w:t xml:space="preserve"> словами и жестами на этом уровне развития дети могут пользоваться и отдельными общеупотребительными словами, однако, эти слова еще недостаточно сформированы по структуре и звуковому составу. Фразой на этой стадии речевого развития дети почти не владеют.</w:t>
      </w:r>
    </w:p>
    <w:p w:rsid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b/>
          <w:sz w:val="32"/>
          <w:szCs w:val="32"/>
          <w:u w:val="single"/>
        </w:rPr>
        <w:lastRenderedPageBreak/>
        <w:tab/>
      </w:r>
      <w:r w:rsidRPr="004E3DE8">
        <w:rPr>
          <w:sz w:val="32"/>
          <w:szCs w:val="32"/>
        </w:rPr>
        <w:tab/>
        <w:t>Пассивный словарь (т.е. понимание речи) детей значительно шире активного. Это создает впечатление, что дети все понимают, н</w:t>
      </w:r>
      <w:r>
        <w:rPr>
          <w:sz w:val="32"/>
          <w:szCs w:val="32"/>
        </w:rPr>
        <w:t>о сами сказать ничего не могут.</w:t>
      </w:r>
    </w:p>
    <w:p w:rsidR="004E3DE8" w:rsidRDefault="004E3DE8" w:rsidP="004E3DE8">
      <w:pPr>
        <w:ind w:left="708" w:firstLine="708"/>
        <w:jc w:val="both"/>
        <w:rPr>
          <w:sz w:val="32"/>
          <w:szCs w:val="32"/>
        </w:rPr>
      </w:pPr>
      <w:r w:rsidRPr="004E3DE8">
        <w:rPr>
          <w:b/>
          <w:color w:val="0070C0"/>
          <w:sz w:val="32"/>
          <w:szCs w:val="32"/>
          <w:u w:val="single"/>
        </w:rPr>
        <w:t xml:space="preserve">Второй уровень речевого развития </w:t>
      </w:r>
      <w:r w:rsidRPr="004E3DE8">
        <w:rPr>
          <w:sz w:val="32"/>
          <w:szCs w:val="32"/>
        </w:rPr>
        <w:t xml:space="preserve">характеризуется тем, что речевые возможности детей значительно возрастают, общение осуществляется не только с помощью жестов, сопровождаемых обрывками </w:t>
      </w:r>
      <w:proofErr w:type="spellStart"/>
      <w:r w:rsidRPr="004E3DE8">
        <w:rPr>
          <w:sz w:val="32"/>
          <w:szCs w:val="32"/>
        </w:rPr>
        <w:t>лепетных</w:t>
      </w:r>
      <w:proofErr w:type="spellEnd"/>
      <w:r w:rsidRPr="004E3DE8">
        <w:rPr>
          <w:sz w:val="32"/>
          <w:szCs w:val="32"/>
        </w:rPr>
        <w:t xml:space="preserve"> слов, но и посредством достаточно постоянных, хотя и очень искаженных в звуковом и грамматическом отношении, речевых средств. Запас </w:t>
      </w:r>
      <w:proofErr w:type="spellStart"/>
      <w:r w:rsidRPr="004E3DE8">
        <w:rPr>
          <w:sz w:val="32"/>
          <w:szCs w:val="32"/>
        </w:rPr>
        <w:t>общеупотребительнгых</w:t>
      </w:r>
      <w:proofErr w:type="spellEnd"/>
      <w:r w:rsidRPr="004E3DE8">
        <w:rPr>
          <w:sz w:val="32"/>
          <w:szCs w:val="32"/>
        </w:rPr>
        <w:t xml:space="preserve"> слов становится довольно разнообразным. Появляется возможность более или менее развернуто рассказать о хорошо знакомых событиях, о семье, о себе, о товарищах. Но недоразвитие речи выступает еще очень отчетливо или даже резко: незнание многих слов, неправильное произношение звуков, нарушение структуры слова, </w:t>
      </w:r>
      <w:proofErr w:type="spellStart"/>
      <w:r w:rsidRPr="004E3DE8">
        <w:rPr>
          <w:sz w:val="32"/>
          <w:szCs w:val="32"/>
        </w:rPr>
        <w:t>аграмматизм</w:t>
      </w:r>
      <w:proofErr w:type="spellEnd"/>
      <w:r w:rsidRPr="004E3DE8">
        <w:rPr>
          <w:sz w:val="32"/>
          <w:szCs w:val="32"/>
        </w:rPr>
        <w:t>, хотя смысл рассказанного понять можно даже вне наглядной ситуации. Понимание речи на этой стадии речевого развития улучшается.</w:t>
      </w:r>
    </w:p>
    <w:p w:rsidR="004E3DE8" w:rsidRPr="004E3DE8" w:rsidRDefault="004E3DE8" w:rsidP="004E3DE8">
      <w:pPr>
        <w:ind w:left="708" w:firstLine="708"/>
        <w:jc w:val="both"/>
        <w:rPr>
          <w:sz w:val="32"/>
          <w:szCs w:val="32"/>
        </w:rPr>
      </w:pPr>
      <w:r w:rsidRPr="004E3DE8">
        <w:rPr>
          <w:b/>
          <w:color w:val="0070C0"/>
          <w:sz w:val="32"/>
          <w:szCs w:val="32"/>
          <w:u w:val="single"/>
        </w:rPr>
        <w:t xml:space="preserve">Третий уровень речевого развития </w:t>
      </w:r>
      <w:r w:rsidRPr="004E3DE8">
        <w:rPr>
          <w:sz w:val="32"/>
          <w:szCs w:val="32"/>
        </w:rPr>
        <w:t>характеризуется тем, что обиходная речь детей оказывается более или менее развернутой, грубых лексико-грамматических и фонетических (звуковых) нарушений уже нет.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b/>
          <w:sz w:val="32"/>
          <w:szCs w:val="32"/>
          <w:u w:val="single"/>
        </w:rPr>
        <w:tab/>
      </w:r>
      <w:r w:rsidRPr="004E3DE8">
        <w:rPr>
          <w:sz w:val="32"/>
          <w:szCs w:val="32"/>
        </w:rPr>
        <w:tab/>
        <w:t xml:space="preserve">Нарушения звукопроизношения охватывают 4-6 групп звуков </w:t>
      </w:r>
      <w:proofErr w:type="gramStart"/>
      <w:r w:rsidRPr="004E3DE8">
        <w:rPr>
          <w:sz w:val="32"/>
          <w:szCs w:val="32"/>
        </w:rPr>
        <w:t>( шипящие</w:t>
      </w:r>
      <w:proofErr w:type="gramEnd"/>
      <w:r w:rsidRPr="004E3DE8">
        <w:rPr>
          <w:sz w:val="32"/>
          <w:szCs w:val="32"/>
        </w:rPr>
        <w:t>, свистящие, сонорные, аффрикаты, мягкие и твердые, звонкие и глухие).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 xml:space="preserve">На этом уровне ОНР отмечается ограниченный словарный запас, значительное расхождение в активном и пассивном словаре. Понимание речи близко к норме: дети понимают значения многих слов, указывают на названные взрослым картинки, предметы, но употребление слов в активной речи затруднено. Особенно страдает глагольный словарь, словарь прилагательных. У детей с этим уровнем ОНР прилагательные в активной лексике присутствуют, но чаще всего это качественные прилагательные, </w:t>
      </w:r>
      <w:proofErr w:type="spellStart"/>
      <w:r w:rsidRPr="004E3DE8">
        <w:rPr>
          <w:sz w:val="32"/>
          <w:szCs w:val="32"/>
        </w:rPr>
        <w:t>обозначаюшие</w:t>
      </w:r>
      <w:proofErr w:type="spellEnd"/>
      <w:r w:rsidRPr="004E3DE8">
        <w:rPr>
          <w:sz w:val="32"/>
          <w:szCs w:val="32"/>
        </w:rPr>
        <w:t xml:space="preserve"> цвет, форму, величину (большой, маленький). В глагольном словаре преобладают слова обиходно-бытовой тематики (идет, взял, положил, играть, кушать…). Такие глаголы, как </w:t>
      </w:r>
      <w:r w:rsidRPr="004E3DE8">
        <w:rPr>
          <w:i/>
          <w:sz w:val="32"/>
          <w:szCs w:val="32"/>
        </w:rPr>
        <w:t>ползет, двигается,</w:t>
      </w:r>
      <w:r w:rsidRPr="004E3DE8">
        <w:rPr>
          <w:sz w:val="32"/>
          <w:szCs w:val="32"/>
        </w:rPr>
        <w:t xml:space="preserve"> приставочные глаголы </w:t>
      </w:r>
      <w:r w:rsidRPr="004E3DE8">
        <w:rPr>
          <w:i/>
          <w:sz w:val="32"/>
          <w:szCs w:val="32"/>
        </w:rPr>
        <w:t xml:space="preserve">перешел, отъехал </w:t>
      </w:r>
      <w:r w:rsidRPr="004E3DE8">
        <w:rPr>
          <w:sz w:val="32"/>
          <w:szCs w:val="32"/>
        </w:rPr>
        <w:t>в речи не используются, почти не употребляются существительные, обозначающие профессии (</w:t>
      </w:r>
      <w:r w:rsidRPr="004E3DE8">
        <w:rPr>
          <w:i/>
          <w:sz w:val="32"/>
          <w:szCs w:val="32"/>
        </w:rPr>
        <w:t>парикмахер, художник, фотограф)</w:t>
      </w:r>
      <w:r w:rsidRPr="004E3DE8">
        <w:rPr>
          <w:sz w:val="32"/>
          <w:szCs w:val="32"/>
        </w:rPr>
        <w:t>, притяжательные прилагательные (</w:t>
      </w:r>
      <w:r w:rsidRPr="004E3DE8">
        <w:rPr>
          <w:i/>
          <w:sz w:val="32"/>
          <w:szCs w:val="32"/>
        </w:rPr>
        <w:t>лисий, дубовый, кошачий).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В грамматическом строе речи наиболее распространенными ошибками являются: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>- ошибки в словоизменении («</w:t>
      </w:r>
      <w:proofErr w:type="spellStart"/>
      <w:r w:rsidRPr="004E3DE8">
        <w:rPr>
          <w:sz w:val="32"/>
          <w:szCs w:val="32"/>
        </w:rPr>
        <w:t>домы</w:t>
      </w:r>
      <w:proofErr w:type="spellEnd"/>
      <w:r w:rsidRPr="004E3DE8">
        <w:rPr>
          <w:sz w:val="32"/>
          <w:szCs w:val="32"/>
        </w:rPr>
        <w:t>», «</w:t>
      </w:r>
      <w:proofErr w:type="spellStart"/>
      <w:r w:rsidRPr="004E3DE8">
        <w:rPr>
          <w:sz w:val="32"/>
          <w:szCs w:val="32"/>
        </w:rPr>
        <w:t>окны</w:t>
      </w:r>
      <w:proofErr w:type="spellEnd"/>
      <w:r w:rsidRPr="004E3DE8">
        <w:rPr>
          <w:sz w:val="32"/>
          <w:szCs w:val="32"/>
        </w:rPr>
        <w:t>»), употреблении падежных окончаний;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 xml:space="preserve">- неправильное согласование частей речи («мой резинка», «Миша пошла», «пять </w:t>
      </w:r>
      <w:proofErr w:type="spellStart"/>
      <w:r w:rsidRPr="004E3DE8">
        <w:rPr>
          <w:sz w:val="32"/>
          <w:szCs w:val="32"/>
        </w:rPr>
        <w:t>карандашов</w:t>
      </w:r>
      <w:proofErr w:type="spellEnd"/>
      <w:r w:rsidRPr="004E3DE8">
        <w:rPr>
          <w:sz w:val="32"/>
          <w:szCs w:val="32"/>
        </w:rPr>
        <w:t>»);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 xml:space="preserve">- ошибки в употреблении предлогов пространственного значения (дети их вообще не употребляют, кроме предлогов </w:t>
      </w:r>
      <w:r w:rsidRPr="004E3DE8">
        <w:rPr>
          <w:i/>
          <w:sz w:val="32"/>
          <w:szCs w:val="32"/>
        </w:rPr>
        <w:t xml:space="preserve">на </w:t>
      </w:r>
      <w:r w:rsidRPr="004E3DE8">
        <w:rPr>
          <w:sz w:val="32"/>
          <w:szCs w:val="32"/>
        </w:rPr>
        <w:t xml:space="preserve">и </w:t>
      </w:r>
      <w:r w:rsidRPr="004E3DE8">
        <w:rPr>
          <w:i/>
          <w:sz w:val="32"/>
          <w:szCs w:val="32"/>
        </w:rPr>
        <w:t>под</w:t>
      </w:r>
      <w:r w:rsidRPr="004E3DE8">
        <w:rPr>
          <w:sz w:val="32"/>
          <w:szCs w:val="32"/>
        </w:rPr>
        <w:t>).</w:t>
      </w:r>
    </w:p>
    <w:p w:rsid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При построении связного высказывания дети чаще всего пользуются простыми предложениями или отдельными словами. Неумение обозначить словами причинно-следственные связи приводит к тому, что дети не могу составить логичный рассказ, полно и развернуто ответить на вопрос, отсутствует четкость и последовательность изложения. Дети испытывают затруднения в заучивании стихов, п</w:t>
      </w:r>
      <w:r>
        <w:rPr>
          <w:sz w:val="32"/>
          <w:szCs w:val="32"/>
        </w:rPr>
        <w:t>ересказе даже знакомых текстов.</w:t>
      </w:r>
    </w:p>
    <w:p w:rsidR="004E3DE8" w:rsidRPr="004E3DE8" w:rsidRDefault="004E3DE8" w:rsidP="004E3DE8">
      <w:pPr>
        <w:ind w:left="708" w:firstLine="708"/>
        <w:jc w:val="both"/>
        <w:rPr>
          <w:sz w:val="32"/>
          <w:szCs w:val="32"/>
        </w:rPr>
      </w:pPr>
      <w:r w:rsidRPr="004E3DE8">
        <w:rPr>
          <w:sz w:val="32"/>
          <w:szCs w:val="32"/>
        </w:rPr>
        <w:t xml:space="preserve">У детей с общим недоразвитием речи страдают </w:t>
      </w:r>
      <w:r w:rsidRPr="004E3DE8">
        <w:rPr>
          <w:b/>
          <w:sz w:val="32"/>
          <w:szCs w:val="32"/>
        </w:rPr>
        <w:t xml:space="preserve">высшие психические функции, </w:t>
      </w:r>
      <w:r w:rsidRPr="004E3DE8">
        <w:rPr>
          <w:sz w:val="32"/>
          <w:szCs w:val="32"/>
        </w:rPr>
        <w:t>тесно связанные с речью: память, внимание, мышление. Значительно снижен объем внимание, неустойчивость, ограничены возможности его распределения.  У детей низкая продуктивность запоминания. Они забывают последовательность заданий, сложные инструкции. Дети с ОНР с трудом овладевают анализом, синтезом, отстают в развитии словесно-логического мышления.</w:t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</w:r>
    </w:p>
    <w:p w:rsidR="004E3DE8" w:rsidRP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 xml:space="preserve">Если общее недоразвитие речи сочетается с таким нарушением, как </w:t>
      </w:r>
      <w:r w:rsidRPr="004E3DE8">
        <w:rPr>
          <w:b/>
          <w:i/>
          <w:sz w:val="32"/>
          <w:szCs w:val="32"/>
        </w:rPr>
        <w:t>дизартрия</w:t>
      </w:r>
      <w:r w:rsidRPr="004E3DE8">
        <w:rPr>
          <w:i/>
          <w:sz w:val="32"/>
          <w:szCs w:val="32"/>
        </w:rPr>
        <w:t>,</w:t>
      </w:r>
      <w:r w:rsidRPr="004E3DE8">
        <w:rPr>
          <w:sz w:val="32"/>
          <w:szCs w:val="32"/>
        </w:rPr>
        <w:t xml:space="preserve"> то могут наблюдаться </w:t>
      </w:r>
      <w:proofErr w:type="spellStart"/>
      <w:r w:rsidRPr="004E3DE8">
        <w:rPr>
          <w:sz w:val="32"/>
          <w:szCs w:val="32"/>
        </w:rPr>
        <w:t>общедвигательные</w:t>
      </w:r>
      <w:proofErr w:type="spellEnd"/>
      <w:r w:rsidRPr="004E3DE8">
        <w:rPr>
          <w:sz w:val="32"/>
          <w:szCs w:val="32"/>
        </w:rPr>
        <w:t xml:space="preserve"> нарушения (плохая координация движений, моторная неловкость, недоразвитие мелкой моторики).</w:t>
      </w:r>
    </w:p>
    <w:p w:rsidR="004E3DE8" w:rsidRDefault="004E3DE8" w:rsidP="004E3DE8">
      <w:pPr>
        <w:ind w:left="705"/>
        <w:jc w:val="both"/>
        <w:rPr>
          <w:sz w:val="32"/>
          <w:szCs w:val="32"/>
        </w:rPr>
      </w:pPr>
      <w:r w:rsidRPr="004E3DE8">
        <w:rPr>
          <w:sz w:val="32"/>
          <w:szCs w:val="32"/>
        </w:rPr>
        <w:tab/>
      </w:r>
      <w:r w:rsidRPr="004E3DE8">
        <w:rPr>
          <w:sz w:val="32"/>
          <w:szCs w:val="32"/>
        </w:rPr>
        <w:tab/>
        <w:t>Часто страдает эмоционально-волевая сфера: дети осознают свой дефект, и поэтому у них появляется негативное отношение к речевому общению, иногда аффективные реакции на непонимание словесных инструкций или невозможность высказать свое пожелание, повы</w:t>
      </w:r>
      <w:r>
        <w:rPr>
          <w:sz w:val="32"/>
          <w:szCs w:val="32"/>
        </w:rPr>
        <w:t>шенная обидчивость и ранимость.</w:t>
      </w:r>
    </w:p>
    <w:p w:rsidR="004E3DE8" w:rsidRPr="004E3DE8" w:rsidRDefault="000F0E8A" w:rsidP="004E3DE8">
      <w:pPr>
        <w:ind w:left="708" w:firstLine="708"/>
        <w:jc w:val="both"/>
        <w:rPr>
          <w:sz w:val="32"/>
          <w:szCs w:val="32"/>
        </w:rPr>
      </w:pPr>
      <w:r w:rsidRPr="000F0E8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995680</wp:posOffset>
            </wp:positionV>
            <wp:extent cx="2668693" cy="1876425"/>
            <wp:effectExtent l="0" t="0" r="0" b="0"/>
            <wp:wrapNone/>
            <wp:docPr id="3" name="Рисунок 3" descr="C:\Users\User\Desktop\vr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rem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9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E8" w:rsidRPr="004E3DE8">
        <w:rPr>
          <w:b/>
          <w:i/>
          <w:color w:val="FF0000"/>
          <w:sz w:val="32"/>
          <w:szCs w:val="32"/>
        </w:rPr>
        <w:t>Таким образом, дети с общим недоразвитием речи (независимо от уровня их речевого развития) должны находиться под пристальным вниманием логопеда, психолога и других педагогов, работающих в дошкольном образовательном учреждении. А родители в данной ситуации являются первыми помощниками всех специалистов.</w:t>
      </w:r>
    </w:p>
    <w:p w:rsidR="004E3DE8" w:rsidRDefault="004E3DE8" w:rsidP="004E3DE8">
      <w:pPr>
        <w:ind w:left="705"/>
        <w:jc w:val="both"/>
        <w:rPr>
          <w:sz w:val="36"/>
          <w:szCs w:val="36"/>
        </w:rPr>
      </w:pPr>
      <w:bookmarkStart w:id="0" w:name="_GoBack"/>
      <w:bookmarkEnd w:id="0"/>
    </w:p>
    <w:p w:rsidR="004E3DE8" w:rsidRDefault="004E3DE8" w:rsidP="004E3DE8">
      <w:pPr>
        <w:ind w:left="705"/>
        <w:jc w:val="both"/>
        <w:rPr>
          <w:sz w:val="36"/>
          <w:szCs w:val="36"/>
        </w:rPr>
      </w:pPr>
    </w:p>
    <w:p w:rsidR="009B22E6" w:rsidRDefault="009B22E6"/>
    <w:sectPr w:rsidR="009B22E6" w:rsidSect="004E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18"/>
    <w:rsid w:val="000F0E8A"/>
    <w:rsid w:val="00250518"/>
    <w:rsid w:val="004E3DE8"/>
    <w:rsid w:val="009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B687-27DA-45B1-AF16-CF7AEA2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2020-12-23T13:25:00Z</dcterms:created>
  <dcterms:modified xsi:type="dcterms:W3CDTF">2020-12-23T13:44:00Z</dcterms:modified>
</cp:coreProperties>
</file>